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DB" w:rsidRDefault="005D3EDB" w:rsidP="005D3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Сергиевского района разъясняет:</w:t>
      </w:r>
      <w:r w:rsidRPr="005D3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EDB" w:rsidRPr="005D3EDB" w:rsidRDefault="005D3EDB" w:rsidP="005D3E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DB">
        <w:rPr>
          <w:rFonts w:ascii="Times New Roman" w:hAnsi="Times New Roman" w:cs="Times New Roman"/>
          <w:b/>
          <w:sz w:val="28"/>
          <w:szCs w:val="28"/>
        </w:rPr>
        <w:t>Староста сельского населенного</w:t>
      </w:r>
      <w:bookmarkStart w:id="0" w:name="_GoBack"/>
      <w:bookmarkEnd w:id="0"/>
      <w:r w:rsidR="00087839">
        <w:rPr>
          <w:rFonts w:ascii="Times New Roman" w:hAnsi="Times New Roman" w:cs="Times New Roman"/>
          <w:b/>
          <w:sz w:val="28"/>
          <w:szCs w:val="28"/>
        </w:rPr>
        <w:t xml:space="preserve"> пункта</w:t>
      </w:r>
    </w:p>
    <w:p w:rsidR="005D3EDB" w:rsidRPr="005D3EDB" w:rsidRDefault="005D3EDB" w:rsidP="005D3E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EDB">
        <w:rPr>
          <w:rFonts w:ascii="Times New Roman" w:hAnsi="Times New Roman" w:cs="Times New Roman"/>
          <w:sz w:val="28"/>
          <w:szCs w:val="28"/>
        </w:rPr>
        <w:t>В апреле 2018 г. в Федеральный закон от 06.10.2003 № 131-ФЗ «Об общих принципах организации местного самоуправления в Российской Федерации» введена статья 27.1. «Староста сельского населенного пункта».</w:t>
      </w:r>
    </w:p>
    <w:p w:rsidR="005D3EDB" w:rsidRPr="005D3EDB" w:rsidRDefault="005D3EDB" w:rsidP="005D3E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EDB">
        <w:rPr>
          <w:rFonts w:ascii="Times New Roman" w:hAnsi="Times New Roman" w:cs="Times New Roman"/>
          <w:sz w:val="28"/>
          <w:szCs w:val="28"/>
        </w:rPr>
        <w:t>Установлено, что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городском округе или на межселенной территории, может назначаться староста сельского населенного пункта.</w:t>
      </w:r>
    </w:p>
    <w:p w:rsidR="005D3EDB" w:rsidRPr="005D3EDB" w:rsidRDefault="005D3EDB" w:rsidP="005D3E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EDB">
        <w:rPr>
          <w:rFonts w:ascii="Times New Roman" w:hAnsi="Times New Roman" w:cs="Times New Roman"/>
          <w:sz w:val="28"/>
          <w:szCs w:val="28"/>
        </w:rPr>
        <w:t>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5D3EDB" w:rsidRPr="005D3EDB" w:rsidRDefault="005D3EDB" w:rsidP="005D3E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EDB">
        <w:rPr>
          <w:rFonts w:ascii="Times New Roman" w:hAnsi="Times New Roman" w:cs="Times New Roman"/>
          <w:sz w:val="28"/>
          <w:szCs w:val="28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5D3EDB" w:rsidRPr="005D3EDB" w:rsidRDefault="005D3EDB" w:rsidP="005D3E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EDB">
        <w:rPr>
          <w:rFonts w:ascii="Times New Roman" w:hAnsi="Times New Roman" w:cs="Times New Roman"/>
          <w:sz w:val="28"/>
          <w:szCs w:val="28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5D3EDB" w:rsidRPr="005D3EDB" w:rsidRDefault="005D3EDB" w:rsidP="005D3E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EDB">
        <w:rPr>
          <w:rFonts w:ascii="Times New Roman" w:hAnsi="Times New Roman" w:cs="Times New Roman"/>
          <w:sz w:val="28"/>
          <w:szCs w:val="28"/>
        </w:rPr>
        <w:t>Старостой сельского населенного пункта не может быть назначено лицо:</w:t>
      </w:r>
    </w:p>
    <w:p w:rsidR="005D3EDB" w:rsidRPr="005D3EDB" w:rsidRDefault="005D3EDB" w:rsidP="005D3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DB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5D3EDB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5D3EDB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5D3EDB" w:rsidRPr="005D3EDB" w:rsidRDefault="005D3EDB" w:rsidP="005D3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DB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5D3EDB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5D3EDB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5D3EDB" w:rsidRPr="005D3EDB" w:rsidRDefault="005D3EDB" w:rsidP="005D3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DB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5D3EDB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5D3EDB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5D3EDB" w:rsidRPr="005D3EDB" w:rsidRDefault="005D3EDB" w:rsidP="005D3E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EDB">
        <w:rPr>
          <w:rFonts w:ascii="Times New Roman" w:hAnsi="Times New Roman" w:cs="Times New Roman"/>
          <w:sz w:val="28"/>
          <w:szCs w:val="28"/>
        </w:rPr>
        <w:t>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5D3EDB" w:rsidRPr="005D3EDB" w:rsidRDefault="005D3EDB" w:rsidP="005D3E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EDB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представительного органа муниципального </w:t>
      </w:r>
      <w:r w:rsidRPr="005D3EDB">
        <w:rPr>
          <w:rFonts w:ascii="Times New Roman" w:hAnsi="Times New Roman" w:cs="Times New Roman"/>
          <w:sz w:val="28"/>
          <w:szCs w:val="28"/>
        </w:rPr>
        <w:lastRenderedPageBreak/>
        <w:t>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законом для прекращения полномочий депутата, члена выборного органа местного самоуправления, выборного должностного лица местного самоуправления</w:t>
      </w:r>
    </w:p>
    <w:p w:rsidR="005D3EDB" w:rsidRPr="005D3EDB" w:rsidRDefault="005D3EDB" w:rsidP="005D3E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EDB">
        <w:rPr>
          <w:rFonts w:ascii="Times New Roman" w:hAnsi="Times New Roman" w:cs="Times New Roman"/>
          <w:sz w:val="28"/>
          <w:szCs w:val="28"/>
        </w:rPr>
        <w:t>Староста сельского населенного пункта для решения возложенных на него задач:</w:t>
      </w:r>
    </w:p>
    <w:p w:rsidR="005D3EDB" w:rsidRPr="005D3EDB" w:rsidRDefault="005D3EDB" w:rsidP="005D3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DB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5D3EDB" w:rsidRPr="005D3EDB" w:rsidRDefault="005D3EDB" w:rsidP="005D3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DB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5D3EDB" w:rsidRPr="005D3EDB" w:rsidRDefault="005D3EDB" w:rsidP="005D3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DB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5D3EDB" w:rsidRPr="005D3EDB" w:rsidRDefault="005D3EDB" w:rsidP="005D3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DB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5D3EDB" w:rsidRPr="005D3EDB" w:rsidRDefault="005D3EDB" w:rsidP="005D3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DB">
        <w:rPr>
          <w:rFonts w:ascii="Times New Roman" w:hAnsi="Times New Roman" w:cs="Times New Roman"/>
          <w:sz w:val="28"/>
          <w:szCs w:val="28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5D3EDB" w:rsidRPr="005D3EDB" w:rsidRDefault="005D3EDB" w:rsidP="005D3E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EDB">
        <w:rPr>
          <w:rFonts w:ascii="Times New Roman" w:hAnsi="Times New Roman" w:cs="Times New Roman"/>
          <w:sz w:val="28"/>
          <w:szCs w:val="28"/>
        </w:rPr>
        <w:t>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D0508D" w:rsidRPr="005D3EDB" w:rsidRDefault="00D0508D" w:rsidP="005D3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08D" w:rsidRPr="005D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DB"/>
    <w:rsid w:val="00087839"/>
    <w:rsid w:val="005D3EDB"/>
    <w:rsid w:val="00D0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3</cp:revision>
  <dcterms:created xsi:type="dcterms:W3CDTF">2018-08-14T08:12:00Z</dcterms:created>
  <dcterms:modified xsi:type="dcterms:W3CDTF">2018-08-14T08:15:00Z</dcterms:modified>
</cp:coreProperties>
</file>